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022C1" w14:textId="22AEB041" w:rsidR="00D0095F" w:rsidRPr="00104816" w:rsidRDefault="00D0095F" w:rsidP="00D0095F">
      <w:pPr>
        <w:rPr>
          <w:rFonts w:ascii="Arial" w:hAnsi="Arial" w:cs="Arial"/>
        </w:rPr>
      </w:pPr>
      <w:bookmarkStart w:id="0" w:name="_GoBack"/>
      <w:bookmarkEnd w:id="0"/>
      <w:r w:rsidRPr="00104816">
        <w:rPr>
          <w:rFonts w:ascii="Arial" w:hAnsi="Arial" w:cs="Arial"/>
          <w:highlight w:val="yellow"/>
        </w:rPr>
        <w:t xml:space="preserve">[Email to be sent by stakeholders to their </w:t>
      </w:r>
      <w:r w:rsidR="00762CB1">
        <w:rPr>
          <w:rFonts w:ascii="Arial" w:hAnsi="Arial" w:cs="Arial"/>
          <w:highlight w:val="yellow"/>
        </w:rPr>
        <w:t>n</w:t>
      </w:r>
      <w:r w:rsidRPr="00104816">
        <w:rPr>
          <w:rFonts w:ascii="Arial" w:hAnsi="Arial" w:cs="Arial"/>
          <w:highlight w:val="yellow"/>
        </w:rPr>
        <w:t>etwork]</w:t>
      </w:r>
    </w:p>
    <w:p w14:paraId="360596C0" w14:textId="77777777" w:rsidR="00353DFA" w:rsidRPr="00104816" w:rsidRDefault="00353DFA" w:rsidP="00353DFA">
      <w:pPr>
        <w:rPr>
          <w:rFonts w:ascii="Arial" w:hAnsi="Arial" w:cs="Arial"/>
        </w:rPr>
      </w:pPr>
      <w:r w:rsidRPr="00104816">
        <w:rPr>
          <w:rFonts w:ascii="Arial" w:hAnsi="Arial" w:cs="Arial"/>
        </w:rPr>
        <w:t>Subject: What does an Accessible Canada mean to you?</w:t>
      </w:r>
    </w:p>
    <w:p w14:paraId="0925C99E" w14:textId="1263ADF9" w:rsidR="00C015D1" w:rsidRPr="00104816" w:rsidRDefault="00C015D1" w:rsidP="00D0095F">
      <w:pPr>
        <w:rPr>
          <w:rFonts w:ascii="Arial" w:hAnsi="Arial" w:cs="Arial"/>
          <w:i/>
        </w:rPr>
      </w:pPr>
      <w:r w:rsidRPr="00104816">
        <w:rPr>
          <w:rFonts w:ascii="Arial" w:hAnsi="Arial" w:cs="Arial"/>
          <w:i/>
        </w:rPr>
        <w:t>In-person consultation sessions to inform the development of planned accessibility legislation are taking place in communities across Canada.</w:t>
      </w:r>
    </w:p>
    <w:p w14:paraId="6BC3491E" w14:textId="05DB8B65" w:rsidR="00D0095F" w:rsidRPr="00104816" w:rsidRDefault="00D0095F" w:rsidP="00D0095F">
      <w:pPr>
        <w:rPr>
          <w:rFonts w:ascii="Arial" w:hAnsi="Arial" w:cs="Arial"/>
        </w:rPr>
      </w:pPr>
      <w:r w:rsidRPr="00104816">
        <w:rPr>
          <w:rFonts w:ascii="Arial" w:hAnsi="Arial" w:cs="Arial"/>
        </w:rPr>
        <w:t>Many Canadians with disabilities and functional limitations face accessibility barriers in their communities and workplaces. This is why the Government of Canada has launched a</w:t>
      </w:r>
      <w:r w:rsidR="00F562FD" w:rsidRPr="00104816">
        <w:rPr>
          <w:rFonts w:ascii="Arial" w:hAnsi="Arial" w:cs="Arial"/>
        </w:rPr>
        <w:t xml:space="preserve"> consultation</w:t>
      </w:r>
      <w:r w:rsidRPr="00104816">
        <w:rPr>
          <w:rFonts w:ascii="Arial" w:hAnsi="Arial" w:cs="Arial"/>
        </w:rPr>
        <w:t xml:space="preserve"> process that will inform planned accessibility legislation</w:t>
      </w:r>
      <w:r w:rsidRPr="00E50B31">
        <w:rPr>
          <w:rFonts w:ascii="Arial" w:hAnsi="Arial" w:cs="Arial"/>
        </w:rPr>
        <w:t>.</w:t>
      </w:r>
      <w:r w:rsidR="00314B54" w:rsidRPr="00E50B31">
        <w:rPr>
          <w:rFonts w:ascii="Arial" w:hAnsi="Arial" w:cs="Arial"/>
        </w:rPr>
        <w:t xml:space="preserve"> </w:t>
      </w:r>
      <w:r w:rsidR="008C236A">
        <w:rPr>
          <w:rFonts w:ascii="Arial" w:hAnsi="Arial" w:cs="Arial"/>
        </w:rPr>
        <w:t>By offering your input about how we shape the consultation process, you will help us to ensure its success.</w:t>
      </w:r>
      <w:r w:rsidR="00314B54">
        <w:rPr>
          <w:rFonts w:ascii="Arial" w:hAnsi="Arial" w:cs="Arial"/>
        </w:rPr>
        <w:t xml:space="preserve"> </w:t>
      </w:r>
    </w:p>
    <w:p w14:paraId="3DD8F39E" w14:textId="0C6CD5AE" w:rsidR="00D0095F" w:rsidRPr="00104816" w:rsidRDefault="00F562FD" w:rsidP="00D0095F">
      <w:pPr>
        <w:rPr>
          <w:rFonts w:ascii="Arial" w:hAnsi="Arial" w:cs="Arial"/>
        </w:rPr>
      </w:pPr>
      <w:r w:rsidRPr="00104816">
        <w:rPr>
          <w:rFonts w:ascii="Arial" w:hAnsi="Arial" w:cs="Arial"/>
        </w:rPr>
        <w:t>Now is the chance to have your say! Tell us what you think about</w:t>
      </w:r>
      <w:r w:rsidR="00D0095F" w:rsidRPr="00104816">
        <w:rPr>
          <w:rFonts w:ascii="Arial" w:hAnsi="Arial" w:cs="Arial"/>
        </w:rPr>
        <w:t>:</w:t>
      </w:r>
    </w:p>
    <w:p w14:paraId="4706C7A5" w14:textId="22AC7134" w:rsidR="00D0095F" w:rsidRPr="00104816" w:rsidRDefault="00D0095F" w:rsidP="00D0095F">
      <w:pPr>
        <w:pStyle w:val="ListParagraph"/>
        <w:widowControl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CA" w:eastAsia="en-US"/>
        </w:rPr>
      </w:pPr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>the overall goal and approach;</w:t>
      </w:r>
    </w:p>
    <w:p w14:paraId="6A25D736" w14:textId="77777777" w:rsidR="00D0095F" w:rsidRPr="00104816" w:rsidRDefault="00D0095F" w:rsidP="00D0095F">
      <w:pPr>
        <w:pStyle w:val="ListParagraph"/>
        <w:widowControl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CA" w:eastAsia="en-US"/>
        </w:rPr>
      </w:pPr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>whom it should cover;</w:t>
      </w:r>
    </w:p>
    <w:p w14:paraId="48BE1D64" w14:textId="77777777" w:rsidR="00D0095F" w:rsidRPr="00104816" w:rsidRDefault="00D0095F" w:rsidP="00D0095F">
      <w:pPr>
        <w:pStyle w:val="ListParagraph"/>
        <w:widowControl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CA" w:eastAsia="en-US"/>
        </w:rPr>
      </w:pPr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>what accessibility issues and barriers it should address;</w:t>
      </w:r>
    </w:p>
    <w:p w14:paraId="407A58F3" w14:textId="77777777" w:rsidR="00D0095F" w:rsidRPr="00104816" w:rsidRDefault="00D0095F" w:rsidP="00D0095F">
      <w:pPr>
        <w:pStyle w:val="ListParagraph"/>
        <w:widowControl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CA" w:eastAsia="en-US"/>
        </w:rPr>
      </w:pPr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>how it could be monitored and enforced; and</w:t>
      </w:r>
    </w:p>
    <w:p w14:paraId="656CAFB5" w14:textId="4C7F9C3A" w:rsidR="00D0095F" w:rsidRPr="00104816" w:rsidRDefault="00D0095F" w:rsidP="00D0095F">
      <w:pPr>
        <w:pStyle w:val="ListParagraph"/>
        <w:widowControl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CA" w:eastAsia="en-US"/>
        </w:rPr>
      </w:pPr>
      <w:proofErr w:type="gramStart"/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>what</w:t>
      </w:r>
      <w:proofErr w:type="gramEnd"/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 xml:space="preserve"> else the Government of Canada c</w:t>
      </w:r>
      <w:r w:rsidR="00F562FD" w:rsidRPr="00104816">
        <w:rPr>
          <w:rFonts w:ascii="Arial" w:eastAsiaTheme="minorHAnsi" w:hAnsi="Arial" w:cs="Arial"/>
          <w:sz w:val="22"/>
          <w:szCs w:val="22"/>
          <w:lang w:val="en-CA" w:eastAsia="en-US"/>
        </w:rPr>
        <w:t>an</w:t>
      </w:r>
      <w:r w:rsidRPr="00104816">
        <w:rPr>
          <w:rFonts w:ascii="Arial" w:eastAsiaTheme="minorHAnsi" w:hAnsi="Arial" w:cs="Arial"/>
          <w:sz w:val="22"/>
          <w:szCs w:val="22"/>
          <w:lang w:val="en-CA" w:eastAsia="en-US"/>
        </w:rPr>
        <w:t xml:space="preserve"> do to improve accessibility.</w:t>
      </w:r>
    </w:p>
    <w:p w14:paraId="73681FA5" w14:textId="77777777" w:rsidR="00FE1794" w:rsidRPr="00104816" w:rsidRDefault="00FE1794" w:rsidP="00FE1794">
      <w:pPr>
        <w:pStyle w:val="ListParagraph"/>
        <w:widowControl/>
        <w:ind w:left="1440"/>
        <w:rPr>
          <w:rFonts w:ascii="Arial" w:eastAsiaTheme="minorHAnsi" w:hAnsi="Arial" w:cs="Arial"/>
          <w:sz w:val="22"/>
          <w:szCs w:val="22"/>
          <w:lang w:val="en-CA" w:eastAsia="en-US"/>
        </w:rPr>
      </w:pPr>
    </w:p>
    <w:p w14:paraId="1AB3B201" w14:textId="5BD7D611" w:rsidR="00605D9C" w:rsidRPr="00104816" w:rsidRDefault="00D0095F" w:rsidP="00D0095F">
      <w:pPr>
        <w:rPr>
          <w:rFonts w:ascii="Arial" w:hAnsi="Arial" w:cs="Arial"/>
        </w:rPr>
      </w:pPr>
      <w:r w:rsidRPr="00104816">
        <w:rPr>
          <w:rFonts w:ascii="Arial" w:hAnsi="Arial" w:cs="Arial"/>
        </w:rPr>
        <w:t>All Canadians are encouraged to take part in the consultation process, either by attending an in-person public session</w:t>
      </w:r>
      <w:r w:rsidR="00605D9C" w:rsidRPr="00104816">
        <w:rPr>
          <w:rFonts w:ascii="Arial" w:hAnsi="Arial" w:cs="Arial"/>
        </w:rPr>
        <w:t xml:space="preserve"> in their area</w:t>
      </w:r>
      <w:r w:rsidRPr="00104816">
        <w:rPr>
          <w:rFonts w:ascii="Arial" w:hAnsi="Arial" w:cs="Arial"/>
        </w:rPr>
        <w:t xml:space="preserve"> or by participating in the online consultation</w:t>
      </w:r>
      <w:r w:rsidR="003C789C">
        <w:rPr>
          <w:rFonts w:ascii="Arial" w:hAnsi="Arial" w:cs="Arial"/>
        </w:rPr>
        <w:t xml:space="preserve">, and to follow </w:t>
      </w:r>
      <w:hyperlink r:id="rId10" w:history="1">
        <w:r w:rsidR="003C789C" w:rsidRPr="000C189E">
          <w:rPr>
            <w:rStyle w:val="Hyperlink"/>
            <w:rFonts w:ascii="Arial" w:hAnsi="Arial" w:cs="Arial"/>
          </w:rPr>
          <w:t>@</w:t>
        </w:r>
        <w:proofErr w:type="spellStart"/>
        <w:r w:rsidR="003C789C" w:rsidRPr="000C189E">
          <w:rPr>
            <w:rStyle w:val="Hyperlink"/>
            <w:rFonts w:ascii="Arial" w:hAnsi="Arial" w:cs="Arial"/>
          </w:rPr>
          <w:t>AccessibleGC</w:t>
        </w:r>
        <w:proofErr w:type="spellEnd"/>
      </w:hyperlink>
      <w:r w:rsidR="003C789C" w:rsidRPr="00104816">
        <w:rPr>
          <w:rFonts w:ascii="Arial" w:hAnsi="Arial" w:cs="Arial"/>
        </w:rPr>
        <w:t xml:space="preserve"> on Twitter, </w:t>
      </w:r>
      <w:hyperlink r:id="rId11" w:history="1">
        <w:r w:rsidR="003C789C" w:rsidRPr="000C189E">
          <w:rPr>
            <w:rStyle w:val="Hyperlink"/>
            <w:rFonts w:ascii="Arial" w:hAnsi="Arial" w:cs="Arial"/>
          </w:rPr>
          <w:t>Accessible Canada</w:t>
        </w:r>
      </w:hyperlink>
      <w:r w:rsidR="003C789C" w:rsidRPr="00104816">
        <w:rPr>
          <w:rFonts w:ascii="Arial" w:hAnsi="Arial" w:cs="Arial"/>
        </w:rPr>
        <w:t xml:space="preserve"> on Facebook and to follow the #</w:t>
      </w:r>
      <w:proofErr w:type="spellStart"/>
      <w:r w:rsidR="003C789C" w:rsidRPr="00104816">
        <w:rPr>
          <w:rFonts w:ascii="Arial" w:hAnsi="Arial" w:cs="Arial"/>
        </w:rPr>
        <w:t>AccessibleCanada</w:t>
      </w:r>
      <w:proofErr w:type="spellEnd"/>
      <w:r w:rsidR="003C789C" w:rsidRPr="00104816">
        <w:rPr>
          <w:rFonts w:ascii="Arial" w:hAnsi="Arial" w:cs="Arial"/>
        </w:rPr>
        <w:t xml:space="preserve"> hashtag</w:t>
      </w:r>
      <w:r w:rsidRPr="00104816">
        <w:rPr>
          <w:rFonts w:ascii="Arial" w:hAnsi="Arial" w:cs="Arial"/>
        </w:rPr>
        <w:t>.</w:t>
      </w:r>
      <w:r w:rsidR="00605D9C" w:rsidRPr="00104816">
        <w:rPr>
          <w:rFonts w:ascii="Arial" w:hAnsi="Arial" w:cs="Arial"/>
        </w:rPr>
        <w:t xml:space="preserve"> </w:t>
      </w:r>
    </w:p>
    <w:p w14:paraId="4D5F2B97" w14:textId="07A5BEA9" w:rsidR="00F562FD" w:rsidRPr="005A1D9E" w:rsidRDefault="00605D9C" w:rsidP="00F562FD">
      <w:pPr>
        <w:rPr>
          <w:rFonts w:ascii="Arial" w:hAnsi="Arial" w:cs="Arial"/>
        </w:rPr>
      </w:pPr>
      <w:r w:rsidRPr="005A1D9E">
        <w:rPr>
          <w:rFonts w:ascii="Arial" w:hAnsi="Arial" w:cs="Arial"/>
        </w:rPr>
        <w:t xml:space="preserve">An in-person </w:t>
      </w:r>
      <w:r w:rsidR="003C789C" w:rsidRPr="005A1D9E">
        <w:rPr>
          <w:rFonts w:ascii="Arial" w:hAnsi="Arial" w:cs="Arial"/>
        </w:rPr>
        <w:t xml:space="preserve">consultation </w:t>
      </w:r>
      <w:r w:rsidRPr="005A1D9E">
        <w:rPr>
          <w:rFonts w:ascii="Arial" w:hAnsi="Arial" w:cs="Arial"/>
        </w:rPr>
        <w:t xml:space="preserve">is scheduled on </w:t>
      </w:r>
      <w:r w:rsidR="00C015D1" w:rsidRPr="005A1D9E">
        <w:rPr>
          <w:rFonts w:ascii="Arial" w:hAnsi="Arial" w:cs="Arial"/>
        </w:rPr>
        <w:t>[</w:t>
      </w:r>
      <w:r w:rsidRPr="005A1D9E">
        <w:rPr>
          <w:rFonts w:ascii="Arial" w:hAnsi="Arial" w:cs="Arial"/>
          <w:highlight w:val="yellow"/>
        </w:rPr>
        <w:t>Month</w:t>
      </w:r>
      <w:r w:rsidR="00C015D1" w:rsidRPr="005A1D9E">
        <w:rPr>
          <w:rFonts w:ascii="Arial" w:hAnsi="Arial" w:cs="Arial"/>
          <w:highlight w:val="yellow"/>
        </w:rPr>
        <w:t>]</w:t>
      </w:r>
      <w:r w:rsidRPr="005A1D9E">
        <w:rPr>
          <w:rFonts w:ascii="Arial" w:hAnsi="Arial" w:cs="Arial"/>
          <w:highlight w:val="yellow"/>
        </w:rPr>
        <w:t xml:space="preserve"> </w:t>
      </w:r>
      <w:r w:rsidR="00C015D1" w:rsidRPr="005A1D9E">
        <w:rPr>
          <w:rFonts w:ascii="Arial" w:hAnsi="Arial" w:cs="Arial"/>
          <w:highlight w:val="yellow"/>
        </w:rPr>
        <w:t>[</w:t>
      </w:r>
      <w:r w:rsidRPr="005A1D9E">
        <w:rPr>
          <w:rFonts w:ascii="Arial" w:hAnsi="Arial" w:cs="Arial"/>
          <w:highlight w:val="yellow"/>
        </w:rPr>
        <w:t>DD</w:t>
      </w:r>
      <w:r w:rsidR="00C015D1" w:rsidRPr="005A1D9E">
        <w:rPr>
          <w:rFonts w:ascii="Arial" w:hAnsi="Arial" w:cs="Arial"/>
        </w:rPr>
        <w:t>]</w:t>
      </w:r>
      <w:r w:rsidRPr="005A1D9E">
        <w:rPr>
          <w:rFonts w:ascii="Arial" w:hAnsi="Arial" w:cs="Arial"/>
        </w:rPr>
        <w:t xml:space="preserve"> at </w:t>
      </w:r>
      <w:r w:rsidRPr="005A1D9E">
        <w:rPr>
          <w:rFonts w:ascii="Arial" w:hAnsi="Arial" w:cs="Arial"/>
          <w:highlight w:val="yellow"/>
        </w:rPr>
        <w:t>[Address]</w:t>
      </w:r>
      <w:r w:rsidRPr="005A1D9E">
        <w:rPr>
          <w:rFonts w:ascii="Arial" w:hAnsi="Arial" w:cs="Arial"/>
        </w:rPr>
        <w:t>.</w:t>
      </w:r>
      <w:r w:rsidRPr="005A1D9E">
        <w:rPr>
          <w:rFonts w:ascii="Arial" w:hAnsi="Arial" w:cs="Arial"/>
          <w:sz w:val="20"/>
          <w:szCs w:val="20"/>
        </w:rPr>
        <w:t xml:space="preserve"> </w:t>
      </w:r>
      <w:r w:rsidR="00F562FD" w:rsidRPr="005A1D9E">
        <w:rPr>
          <w:rFonts w:ascii="Arial" w:hAnsi="Arial" w:cs="Arial"/>
        </w:rPr>
        <w:t xml:space="preserve">For a complete schedule of </w:t>
      </w:r>
      <w:r w:rsidR="003C789C" w:rsidRPr="005A1D9E">
        <w:rPr>
          <w:rFonts w:ascii="Arial" w:hAnsi="Arial" w:cs="Arial"/>
        </w:rPr>
        <w:t xml:space="preserve">locations and dates of </w:t>
      </w:r>
      <w:r w:rsidR="00F562FD" w:rsidRPr="005A1D9E">
        <w:rPr>
          <w:rFonts w:ascii="Arial" w:hAnsi="Arial" w:cs="Arial"/>
        </w:rPr>
        <w:t xml:space="preserve">in-person sessions, please visit </w:t>
      </w:r>
      <w:hyperlink r:id="rId12" w:history="1">
        <w:r w:rsidR="00F562FD" w:rsidRPr="005A1D9E">
          <w:rPr>
            <w:rStyle w:val="Hyperlink"/>
            <w:rFonts w:ascii="Arial" w:hAnsi="Arial" w:cs="Arial"/>
          </w:rPr>
          <w:t>Canada.ca/Accessible-Canada</w:t>
        </w:r>
        <w:r w:rsidR="00F562FD" w:rsidRPr="005A1D9E">
          <w:rPr>
            <w:rStyle w:val="Hyperlink"/>
            <w:rFonts w:ascii="Arial" w:hAnsi="Arial" w:cs="Arial"/>
            <w:u w:val="none"/>
          </w:rPr>
          <w:t>.</w:t>
        </w:r>
      </w:hyperlink>
      <w:r w:rsidR="00314B54" w:rsidRPr="005A1D9E">
        <w:rPr>
          <w:rStyle w:val="Hyperlink"/>
          <w:rFonts w:ascii="Arial" w:hAnsi="Arial" w:cs="Arial"/>
        </w:rPr>
        <w:t xml:space="preserve"> </w:t>
      </w:r>
      <w:r w:rsidR="00314B54" w:rsidRPr="005A1D9E">
        <w:rPr>
          <w:rStyle w:val="Hyperlink"/>
          <w:rFonts w:ascii="Arial" w:hAnsi="Arial" w:cs="Arial"/>
          <w:color w:val="auto"/>
          <w:u w:val="none"/>
        </w:rPr>
        <w:t>If you are unable to attend an in-person consultation session, you can still participate by</w:t>
      </w:r>
      <w:r w:rsidR="00314B54" w:rsidRPr="005A1D9E">
        <w:rPr>
          <w:rStyle w:val="Hyperlink"/>
          <w:rFonts w:ascii="Arial" w:hAnsi="Arial" w:cs="Arial"/>
          <w:color w:val="auto"/>
        </w:rPr>
        <w:t xml:space="preserve"> </w:t>
      </w:r>
      <w:hyperlink r:id="rId13" w:history="1">
        <w:r w:rsidR="00314B54" w:rsidRPr="005A1D9E">
          <w:rPr>
            <w:rStyle w:val="Hyperlink"/>
            <w:rFonts w:ascii="Arial" w:hAnsi="Arial" w:cs="Arial"/>
          </w:rPr>
          <w:t>completing the online survey</w:t>
        </w:r>
      </w:hyperlink>
      <w:r w:rsidR="00314B54" w:rsidRPr="005A1D9E">
        <w:rPr>
          <w:rStyle w:val="Hyperlink"/>
          <w:rFonts w:ascii="Arial" w:hAnsi="Arial" w:cs="Arial"/>
          <w:u w:val="none"/>
        </w:rPr>
        <w:t>.</w:t>
      </w:r>
      <w:r w:rsidR="00F562FD" w:rsidRPr="005A1D9E">
        <w:rPr>
          <w:rFonts w:ascii="Arial" w:hAnsi="Arial" w:cs="Arial"/>
        </w:rPr>
        <w:t xml:space="preserve"> The consultation process will run until February 2017. </w:t>
      </w:r>
    </w:p>
    <w:p w14:paraId="3CAAC45D" w14:textId="520E73E9" w:rsidR="00190B63" w:rsidRDefault="00190B63" w:rsidP="00190B63">
      <w:r>
        <w:rPr>
          <w:rFonts w:ascii="Arial" w:hAnsi="Arial" w:cs="Arial"/>
          <w:lang w:val="en"/>
        </w:rPr>
        <w:t xml:space="preserve">If you would like to pre-register for an in-person session, or to notify us of accommodation needs, please </w:t>
      </w:r>
      <w:r w:rsidR="002F5BE0">
        <w:rPr>
          <w:rFonts w:ascii="Arial" w:hAnsi="Arial" w:cs="Arial"/>
          <w:lang w:val="en"/>
        </w:rPr>
        <w:t>contact</w:t>
      </w:r>
      <w:r>
        <w:rPr>
          <w:rFonts w:ascii="Arial" w:hAnsi="Arial" w:cs="Arial"/>
          <w:lang w:val="en"/>
        </w:rPr>
        <w:t xml:space="preserve"> the</w:t>
      </w:r>
      <w:r>
        <w:rPr>
          <w:rFonts w:ascii="Arial" w:hAnsi="Arial" w:cs="Arial"/>
        </w:rPr>
        <w:t xml:space="preserve"> Office for Disability Issues:</w:t>
      </w:r>
    </w:p>
    <w:p w14:paraId="13D3BA3F" w14:textId="094366C1" w:rsidR="00104816" w:rsidRPr="00104816" w:rsidRDefault="00104816" w:rsidP="00104816">
      <w:pPr>
        <w:rPr>
          <w:rFonts w:ascii="Arial" w:hAnsi="Arial" w:cs="Arial"/>
          <w:sz w:val="20"/>
        </w:rPr>
      </w:pPr>
      <w:r w:rsidRPr="009B64FC">
        <w:rPr>
          <w:rFonts w:ascii="Arial" w:hAnsi="Arial" w:cs="Arial"/>
        </w:rPr>
        <w:t>Phone: 1-844-836-8126</w:t>
      </w:r>
      <w:r w:rsidRPr="009B64FC">
        <w:rPr>
          <w:rFonts w:ascii="Arial" w:hAnsi="Arial" w:cs="Arial"/>
        </w:rPr>
        <w:br/>
        <w:t>TTY: 819-934-6649</w:t>
      </w:r>
      <w:r w:rsidRPr="009B64FC">
        <w:rPr>
          <w:rFonts w:ascii="Arial" w:hAnsi="Arial" w:cs="Arial"/>
        </w:rPr>
        <w:br/>
        <w:t>Fax: 819-953-4797</w:t>
      </w:r>
      <w:r w:rsidRPr="009B64FC">
        <w:rPr>
          <w:rFonts w:ascii="Arial" w:hAnsi="Arial" w:cs="Arial"/>
        </w:rPr>
        <w:br/>
        <w:t xml:space="preserve">Email address: </w:t>
      </w:r>
      <w:hyperlink r:id="rId14" w:history="1">
        <w:r w:rsidRPr="009B64FC">
          <w:rPr>
            <w:rFonts w:ascii="Arial" w:hAnsi="Arial" w:cs="Arial"/>
          </w:rPr>
          <w:t>accessible-canada@hrsdc.gc.ca</w:t>
        </w:r>
      </w:hyperlink>
      <w:r w:rsidRPr="009B64FC">
        <w:rPr>
          <w:rFonts w:ascii="Arial" w:hAnsi="Arial" w:cs="Arial"/>
        </w:rPr>
        <w:br/>
        <w:t xml:space="preserve">Mailing address: </w:t>
      </w:r>
      <w:r w:rsidR="000C189E">
        <w:rPr>
          <w:rFonts w:ascii="Arial" w:hAnsi="Arial" w:cs="Arial"/>
        </w:rPr>
        <w:t xml:space="preserve">   </w:t>
      </w:r>
      <w:r w:rsidRPr="009B64FC">
        <w:rPr>
          <w:rFonts w:ascii="Arial" w:hAnsi="Arial" w:cs="Arial"/>
        </w:rPr>
        <w:t xml:space="preserve">Consultation </w:t>
      </w:r>
      <w:r w:rsidR="004B393C" w:rsidRPr="009B64FC">
        <w:rPr>
          <w:rFonts w:ascii="Arial" w:hAnsi="Arial" w:cs="Arial"/>
        </w:rPr>
        <w:t>–</w:t>
      </w:r>
      <w:r w:rsidRPr="009B64FC">
        <w:rPr>
          <w:rFonts w:ascii="Arial" w:hAnsi="Arial" w:cs="Arial"/>
        </w:rPr>
        <w:t xml:space="preserve"> Federal Accessibility Legislation </w:t>
      </w:r>
      <w:r w:rsidRPr="009B64FC">
        <w:rPr>
          <w:rFonts w:ascii="Arial" w:hAnsi="Arial" w:cs="Arial"/>
        </w:rPr>
        <w:br/>
        <w:t xml:space="preserve">                               c/o Office for Disability Issues </w:t>
      </w:r>
      <w:r w:rsidRPr="009B64FC">
        <w:rPr>
          <w:rFonts w:ascii="Arial" w:hAnsi="Arial" w:cs="Arial"/>
        </w:rPr>
        <w:br/>
        <w:t xml:space="preserve">                               Employment and Social Development Canada </w:t>
      </w:r>
      <w:r w:rsidRPr="009B64FC">
        <w:rPr>
          <w:rFonts w:ascii="Arial" w:hAnsi="Arial" w:cs="Arial"/>
        </w:rPr>
        <w:br/>
        <w:t xml:space="preserve">                               105 Hotel-de-</w:t>
      </w:r>
      <w:proofErr w:type="spellStart"/>
      <w:r w:rsidRPr="009B64FC">
        <w:rPr>
          <w:rFonts w:ascii="Arial" w:hAnsi="Arial" w:cs="Arial"/>
        </w:rPr>
        <w:t>ville</w:t>
      </w:r>
      <w:proofErr w:type="spellEnd"/>
      <w:r w:rsidRPr="009B64FC">
        <w:rPr>
          <w:rFonts w:ascii="Arial" w:hAnsi="Arial" w:cs="Arial"/>
        </w:rPr>
        <w:t xml:space="preserve"> St., 1st floor, Bag 62 </w:t>
      </w:r>
      <w:r w:rsidRPr="009B64FC">
        <w:rPr>
          <w:rFonts w:ascii="Arial" w:hAnsi="Arial" w:cs="Arial"/>
        </w:rPr>
        <w:br/>
        <w:t xml:space="preserve">                               Gatineau QC K1A 0J</w:t>
      </w:r>
    </w:p>
    <w:p w14:paraId="09C33052" w14:textId="75CFBF31" w:rsidR="00D0095F" w:rsidRPr="00104816" w:rsidRDefault="00D0095F" w:rsidP="00D0095F">
      <w:pPr>
        <w:rPr>
          <w:rFonts w:ascii="Arial" w:hAnsi="Arial" w:cs="Arial"/>
        </w:rPr>
      </w:pPr>
      <w:r w:rsidRPr="00104816">
        <w:rPr>
          <w:rFonts w:ascii="Arial" w:hAnsi="Arial" w:cs="Arial"/>
        </w:rPr>
        <w:t xml:space="preserve">Please share this message with your members and partners </w:t>
      </w:r>
      <w:r w:rsidR="00F562FD" w:rsidRPr="00104816">
        <w:rPr>
          <w:rFonts w:ascii="Arial" w:hAnsi="Arial" w:cs="Arial"/>
        </w:rPr>
        <w:t>so they can</w:t>
      </w:r>
      <w:r w:rsidRPr="00104816">
        <w:rPr>
          <w:rFonts w:ascii="Arial" w:hAnsi="Arial" w:cs="Arial"/>
        </w:rPr>
        <w:t xml:space="preserve"> participate in the consultations. </w:t>
      </w:r>
    </w:p>
    <w:p w14:paraId="7E36F29C" w14:textId="3469A976" w:rsidR="00A077C5" w:rsidRPr="00104816" w:rsidRDefault="00D0095F" w:rsidP="009C0FA3">
      <w:pPr>
        <w:rPr>
          <w:rFonts w:ascii="Arial" w:hAnsi="Arial" w:cs="Arial"/>
        </w:rPr>
      </w:pPr>
      <w:r w:rsidRPr="00104816">
        <w:rPr>
          <w:rFonts w:ascii="Arial" w:hAnsi="Arial" w:cs="Arial"/>
        </w:rPr>
        <w:t>Together we will make history!</w:t>
      </w:r>
    </w:p>
    <w:sectPr w:rsidR="00A077C5" w:rsidRPr="00104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038C"/>
    <w:multiLevelType w:val="hybridMultilevel"/>
    <w:tmpl w:val="8B2466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F2"/>
    <w:rsid w:val="00095B06"/>
    <w:rsid w:val="000C189E"/>
    <w:rsid w:val="00104816"/>
    <w:rsid w:val="001904DD"/>
    <w:rsid w:val="00190B63"/>
    <w:rsid w:val="0022188E"/>
    <w:rsid w:val="002F2416"/>
    <w:rsid w:val="002F5BE0"/>
    <w:rsid w:val="00314B54"/>
    <w:rsid w:val="00353DFA"/>
    <w:rsid w:val="0035633F"/>
    <w:rsid w:val="003629FC"/>
    <w:rsid w:val="003C789C"/>
    <w:rsid w:val="004B393C"/>
    <w:rsid w:val="004C7248"/>
    <w:rsid w:val="00565FF2"/>
    <w:rsid w:val="00576637"/>
    <w:rsid w:val="005A1D9E"/>
    <w:rsid w:val="005B7E17"/>
    <w:rsid w:val="00605D9C"/>
    <w:rsid w:val="006653BC"/>
    <w:rsid w:val="00742EE2"/>
    <w:rsid w:val="00762CB1"/>
    <w:rsid w:val="007C5E0A"/>
    <w:rsid w:val="007F5F51"/>
    <w:rsid w:val="00836D27"/>
    <w:rsid w:val="0085048D"/>
    <w:rsid w:val="00872FB6"/>
    <w:rsid w:val="008C236A"/>
    <w:rsid w:val="008C2776"/>
    <w:rsid w:val="009B64FC"/>
    <w:rsid w:val="009C0FA3"/>
    <w:rsid w:val="00BA273A"/>
    <w:rsid w:val="00C015D1"/>
    <w:rsid w:val="00C931AA"/>
    <w:rsid w:val="00CE038F"/>
    <w:rsid w:val="00D0095F"/>
    <w:rsid w:val="00E50B31"/>
    <w:rsid w:val="00F562FD"/>
    <w:rsid w:val="00F82A7D"/>
    <w:rsid w:val="00F9253B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4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9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8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9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8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rsdc-rhdcc.sondages-surveys.ca/s/Accessibility_accessibilite_TXT/?l=en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sdc.gc.ca/en/consultations/disability/legislation/index.pa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ccessibleGC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twitter.com/accessibleg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cessible-canada@hrsdc-rhdcc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efa263-a3a7-4b27-968b-c487e1cae10d" ContentTypeId="0x010100CD9488EC52DAC1498F0DC722B2BC6F6A0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CD9488EC52DAC1498F0DC722B2BC6F6A0E00803D8BBFC8E8114EA296B73233B0C59A" ma:contentTypeVersion="7" ma:contentTypeDescription="" ma:contentTypeScope="" ma:versionID="d78b18344c7f8e9ae0983b8da2777dbe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8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>Non-Executive</TermName>
          <TermId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>Communication Advice and Support to Minister, Senior Management and Business Areas</TermName>
          <TermId>3c95c3ca-a625-4070-b1d1-f4895d981625</TermId>
        </TermInfo>
      </Terms>
    </d2bb69b02fee4ef2b1e2cc4788ab987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AEA05-CA4A-4B80-A195-9F6F304694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D56A3E-A28F-40C0-9D40-5B43FB769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07D6E-0A44-436E-AF3E-748325B00BBB}">
  <ds:schemaRefs>
    <ds:schemaRef ds:uri="http://schemas.openxmlformats.org/package/2006/metadata/core-properties"/>
    <ds:schemaRef ds:uri="http://schemas.microsoft.com/office/2006/documentManagement/types"/>
    <ds:schemaRef ds:uri="6540d90a-f3d8-48c6-819c-343e2f297be0"/>
    <ds:schemaRef ds:uri="http://schemas.microsoft.com/office/2006/metadata/properties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3b3e2f1f-23c0-4b6f-b145-7b18936c95b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08D396-1FB2-44AC-8CF2-A553F03E0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Ambassador Kit Emal and Article EN</vt:lpstr>
    </vt:vector>
  </TitlesOfParts>
  <Company>GoC / GdC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Ambassador Kit Emal and Article EN</dc:title>
  <dc:creator>Voldock, James L. [NC]</dc:creator>
  <cp:lastModifiedBy>Cawthorn, Jessica</cp:lastModifiedBy>
  <cp:revision>2</cp:revision>
  <cp:lastPrinted>2016-09-02T18:33:00Z</cp:lastPrinted>
  <dcterms:created xsi:type="dcterms:W3CDTF">2016-09-12T18:28:00Z</dcterms:created>
  <dcterms:modified xsi:type="dcterms:W3CDTF">2016-09-12T18:28:00Z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0x010100CD9488EC52DAC1498F0DC722B2BC6F6A0E00803D8BBFC8E8114EA296B73233B0C59A</vt:lpwstr>
  </property>
  <property fmtid="{D5CDD505-2E9C-101B-9397-08002B2CF9AE}" pid="3" name="Recipient">
    <vt:lpwstr>3;#Non-Executive|134b85f3-70e5-4e0c-aff8-f3a86fff1a45</vt:lpwstr>
  </property>
  <property fmtid="{D5CDD505-2E9C-101B-9397-08002B2CF9AE}" pid="4" name="SecurityClassification">
    <vt:lpwstr/>
  </property>
  <property fmtid="{D5CDD505-2E9C-101B-9397-08002B2CF9AE}" pid="5" name="BusinessFunction">
    <vt:lpwstr>8;#Communication Advice and Support to Minister, Senior Management and Business Areas|3c95c3ca-a625-4070-b1d1-f4895d981625</vt:lpwstr>
  </property>
</Properties>
</file>