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C3ACA" w14:textId="7CC5A0DC" w:rsidR="00171316" w:rsidRDefault="00B9386B" w:rsidP="00071323">
      <w:pPr>
        <w:pStyle w:val="Title"/>
        <w:rPr>
          <w:rFonts w:ascii="Arial" w:hAnsi="Arial" w:cs="Arial"/>
          <w:szCs w:val="24"/>
        </w:rPr>
      </w:pPr>
      <w:r w:rsidRPr="00C4047E">
        <w:rPr>
          <w:rFonts w:ascii="Arial" w:hAnsi="Arial" w:cs="Arial"/>
          <w:noProof/>
        </w:rPr>
        <w:drawing>
          <wp:inline distT="0" distB="0" distL="0" distR="0" wp14:anchorId="23C489B5" wp14:editId="298912D0">
            <wp:extent cx="5943600" cy="1399540"/>
            <wp:effectExtent l="0" t="0" r="0" b="0"/>
            <wp:docPr id="1" name="Picture 1" descr="OIB-TAC Bri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IB-TAC Brie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399540"/>
                    </a:xfrm>
                    <a:prstGeom prst="rect">
                      <a:avLst/>
                    </a:prstGeom>
                    <a:noFill/>
                    <a:ln>
                      <a:noFill/>
                    </a:ln>
                  </pic:spPr>
                </pic:pic>
              </a:graphicData>
            </a:graphic>
          </wp:inline>
        </w:drawing>
      </w:r>
    </w:p>
    <w:p w14:paraId="44B90DDC" w14:textId="00D21407" w:rsidR="00315825" w:rsidRPr="00315825" w:rsidRDefault="00315825" w:rsidP="00315825">
      <w:pPr>
        <w:pStyle w:val="Subtitle"/>
      </w:pPr>
      <w:r w:rsidRPr="00315825">
        <w:t>October 6, 2020</w:t>
      </w:r>
    </w:p>
    <w:p w14:paraId="37AE2628" w14:textId="0FA042E1" w:rsidR="000E0CAE" w:rsidRDefault="00DD08E4" w:rsidP="00071323">
      <w:pPr>
        <w:pStyle w:val="Heading2"/>
        <w:rPr>
          <w:rFonts w:cs="Arial"/>
        </w:rPr>
      </w:pPr>
      <w:r w:rsidRPr="00C4047E">
        <w:rPr>
          <w:rFonts w:cs="Arial"/>
        </w:rPr>
        <w:t>Important Announcements</w:t>
      </w:r>
      <w:r w:rsidR="000E0CAE" w:rsidRPr="00C4047E">
        <w:rPr>
          <w:rFonts w:cs="Arial"/>
        </w:rPr>
        <w:t>:</w:t>
      </w:r>
    </w:p>
    <w:p w14:paraId="1232625F" w14:textId="3B8C1E7A" w:rsidR="00717271" w:rsidRPr="00717271" w:rsidRDefault="00717271" w:rsidP="00717271">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National Research &amp; Training Center on Blindness &amp; Low Vision (NRTC) is proud to announce that we were again awarded the </w:t>
      </w:r>
      <w:r>
        <w:rPr>
          <w:rFonts w:ascii="Arial" w:hAnsi="Arial" w:cs="Arial"/>
          <w:i/>
          <w:iCs/>
          <w:color w:val="000000"/>
        </w:rPr>
        <w:t xml:space="preserve">Independent Living Services for Older Individuals Who Are Blind Training and Technical Assistance Center (OIB-TAC) grant. </w:t>
      </w:r>
      <w:r>
        <w:rPr>
          <w:rFonts w:ascii="Arial" w:hAnsi="Arial" w:cs="Arial"/>
          <w:color w:val="000000"/>
        </w:rPr>
        <w:t>The OIB-TAC</w:t>
      </w:r>
      <w:r>
        <w:rPr>
          <w:rFonts w:ascii="Arial" w:hAnsi="Arial" w:cs="Arial"/>
          <w:i/>
          <w:iCs/>
          <w:color w:val="000000"/>
        </w:rPr>
        <w:t xml:space="preserve"> </w:t>
      </w:r>
      <w:r>
        <w:rPr>
          <w:rFonts w:ascii="Arial" w:hAnsi="Arial" w:cs="Arial"/>
          <w:color w:val="000000"/>
        </w:rPr>
        <w:t>is sponsored by the Rehabilitation Services Administration under the Department of Education. This 5-year grant began on October 1, 2020</w:t>
      </w:r>
      <w:r>
        <w:rPr>
          <w:rFonts w:ascii="Arial" w:hAnsi="Arial" w:cs="Arial"/>
          <w:b/>
          <w:bCs/>
          <w:color w:val="000000"/>
        </w:rPr>
        <w:t xml:space="preserve">. </w:t>
      </w:r>
      <w:r>
        <w:rPr>
          <w:rFonts w:ascii="Arial" w:hAnsi="Arial" w:cs="Arial"/>
          <w:color w:val="000000"/>
        </w:rPr>
        <w:t xml:space="preserve">Read our </w:t>
      </w:r>
      <w:hyperlink r:id="rId7" w:history="1">
        <w:r>
          <w:rPr>
            <w:rStyle w:val="Hyperlink"/>
          </w:rPr>
          <w:t>news item</w:t>
        </w:r>
      </w:hyperlink>
      <w:r>
        <w:rPr>
          <w:rFonts w:ascii="Arial" w:hAnsi="Arial" w:cs="Arial"/>
          <w:color w:val="000000"/>
        </w:rPr>
        <w:t xml:space="preserve"> to learn about our upcoming projects and activities for the next five years.</w:t>
      </w:r>
      <w:r>
        <w:rPr>
          <w:rFonts w:ascii="Arial" w:hAnsi="Arial" w:cs="Arial"/>
          <w:b/>
          <w:bCs/>
          <w:color w:val="000000"/>
        </w:rPr>
        <w:t xml:space="preserve"> </w:t>
      </w:r>
    </w:p>
    <w:p w14:paraId="2E604912" w14:textId="176528FB" w:rsidR="000E3EFF" w:rsidRPr="00C4047E" w:rsidRDefault="00700CB0" w:rsidP="00717271">
      <w:pPr>
        <w:pStyle w:val="NormalWeb"/>
        <w:numPr>
          <w:ilvl w:val="0"/>
          <w:numId w:val="36"/>
        </w:numPr>
        <w:shd w:val="clear" w:color="auto" w:fill="FFFFFF"/>
        <w:spacing w:before="0" w:beforeAutospacing="0" w:after="0" w:afterAutospacing="0"/>
        <w:rPr>
          <w:rFonts w:ascii="Arial" w:hAnsi="Arial" w:cs="Arial"/>
          <w:color w:val="000000"/>
        </w:rPr>
      </w:pPr>
      <w:r w:rsidRPr="00C4047E">
        <w:rPr>
          <w:rFonts w:ascii="Arial" w:hAnsi="Arial" w:cs="Arial"/>
          <w:color w:val="000000"/>
        </w:rPr>
        <w:t>T</w:t>
      </w:r>
      <w:r w:rsidR="00595EDD" w:rsidRPr="00C4047E">
        <w:rPr>
          <w:rFonts w:ascii="Arial" w:hAnsi="Arial" w:cs="Arial"/>
          <w:color w:val="000000"/>
        </w:rPr>
        <w:t xml:space="preserve">hree major focus areas </w:t>
      </w:r>
      <w:r w:rsidRPr="00C4047E">
        <w:rPr>
          <w:rFonts w:ascii="Arial" w:hAnsi="Arial" w:cs="Arial"/>
          <w:color w:val="000000"/>
        </w:rPr>
        <w:t xml:space="preserve">are </w:t>
      </w:r>
      <w:r w:rsidR="00595EDD" w:rsidRPr="00C4047E">
        <w:rPr>
          <w:rFonts w:ascii="Arial" w:hAnsi="Arial" w:cs="Arial"/>
          <w:color w:val="000000"/>
        </w:rPr>
        <w:t>related to this grant:</w:t>
      </w:r>
    </w:p>
    <w:p w14:paraId="50391D5F" w14:textId="2A3D039A" w:rsidR="000E3EFF" w:rsidRPr="00C4047E" w:rsidRDefault="000E3EFF" w:rsidP="00717271">
      <w:pPr>
        <w:pStyle w:val="ListParagraph"/>
        <w:numPr>
          <w:ilvl w:val="0"/>
          <w:numId w:val="37"/>
        </w:numPr>
        <w:ind w:left="1080"/>
        <w:rPr>
          <w:rFonts w:ascii="Arial" w:hAnsi="Arial" w:cs="Arial"/>
        </w:rPr>
      </w:pPr>
      <w:r w:rsidRPr="00C4047E">
        <w:rPr>
          <w:rFonts w:ascii="Arial" w:hAnsi="Arial" w:cs="Arial"/>
        </w:rPr>
        <w:t xml:space="preserve">Intensive Training and Technical Assistance: Three OIB programs per year will be selected to receive intensive training </w:t>
      </w:r>
      <w:r w:rsidR="00094203" w:rsidRPr="00C4047E">
        <w:rPr>
          <w:rFonts w:ascii="Arial" w:hAnsi="Arial" w:cs="Arial"/>
        </w:rPr>
        <w:t xml:space="preserve">and technical assistance </w:t>
      </w:r>
      <w:r w:rsidRPr="00C4047E">
        <w:rPr>
          <w:rFonts w:ascii="Arial" w:hAnsi="Arial" w:cs="Arial"/>
        </w:rPr>
        <w:t>to improve operations and performance.</w:t>
      </w:r>
    </w:p>
    <w:p w14:paraId="34CC431B" w14:textId="27310350" w:rsidR="000E3EFF" w:rsidRPr="00C4047E" w:rsidRDefault="000E3EFF" w:rsidP="00717271">
      <w:pPr>
        <w:pStyle w:val="ListParagraph"/>
        <w:numPr>
          <w:ilvl w:val="0"/>
          <w:numId w:val="37"/>
        </w:numPr>
        <w:ind w:left="1080"/>
        <w:rPr>
          <w:rFonts w:ascii="Arial" w:hAnsi="Arial" w:cs="Arial"/>
        </w:rPr>
      </w:pPr>
      <w:r w:rsidRPr="00C4047E">
        <w:rPr>
          <w:rFonts w:ascii="Arial" w:hAnsi="Arial" w:cs="Arial"/>
        </w:rPr>
        <w:t xml:space="preserve">Targeted and Universal Technical Assistance: OIB-TAC staff will continue to create and maintain free continuing education courses, provide regular webinars, and host the annual OIB-TAC conference.  </w:t>
      </w:r>
    </w:p>
    <w:p w14:paraId="28031703" w14:textId="77777777" w:rsidR="00700CB0" w:rsidRPr="00C4047E" w:rsidRDefault="00700CB0" w:rsidP="00717271">
      <w:pPr>
        <w:pStyle w:val="ListParagraph"/>
        <w:numPr>
          <w:ilvl w:val="0"/>
          <w:numId w:val="37"/>
        </w:numPr>
        <w:ind w:left="1080"/>
        <w:rPr>
          <w:rFonts w:ascii="Arial" w:hAnsi="Arial" w:cs="Arial"/>
        </w:rPr>
      </w:pPr>
      <w:r w:rsidRPr="00C4047E">
        <w:rPr>
          <w:rFonts w:ascii="Arial" w:hAnsi="Arial" w:cs="Arial"/>
        </w:rPr>
        <w:t>Collaboration: OIB-TAC staff will promote OIB services and engage in national partnerships through conferences, presentations, exhibits, journals, and other dissemination and collaborative methods.</w:t>
      </w:r>
    </w:p>
    <w:p w14:paraId="3F5CDC82" w14:textId="3664A1AC" w:rsidR="00700CB0" w:rsidRPr="00C4047E" w:rsidRDefault="00382856" w:rsidP="00071323">
      <w:pPr>
        <w:pStyle w:val="Heading2"/>
        <w:rPr>
          <w:rFonts w:cs="Arial"/>
        </w:rPr>
      </w:pPr>
      <w:r>
        <w:rPr>
          <w:rFonts w:cs="Arial"/>
        </w:rPr>
        <w:t>Upc</w:t>
      </w:r>
      <w:r w:rsidR="00700CB0" w:rsidRPr="00C4047E">
        <w:rPr>
          <w:rFonts w:cs="Arial"/>
        </w:rPr>
        <w:t xml:space="preserve">oming  </w:t>
      </w:r>
      <w:r>
        <w:rPr>
          <w:rFonts w:cs="Arial"/>
        </w:rPr>
        <w:t>Webinar</w:t>
      </w:r>
      <w:r w:rsidR="00700CB0" w:rsidRPr="00C4047E">
        <w:rPr>
          <w:rFonts w:cs="Arial"/>
        </w:rPr>
        <w:t>:</w:t>
      </w:r>
    </w:p>
    <w:p w14:paraId="0BC305DB" w14:textId="7F133F63" w:rsidR="00071323" w:rsidRPr="00C4047E" w:rsidRDefault="00071323" w:rsidP="00071323">
      <w:pPr>
        <w:pStyle w:val="ListParagraph"/>
        <w:numPr>
          <w:ilvl w:val="0"/>
          <w:numId w:val="35"/>
        </w:numPr>
        <w:rPr>
          <w:rFonts w:ascii="Arial" w:hAnsi="Arial" w:cs="Arial"/>
        </w:rPr>
      </w:pPr>
      <w:r w:rsidRPr="00C4047E">
        <w:rPr>
          <w:rFonts w:ascii="Arial" w:hAnsi="Arial" w:cs="Arial"/>
        </w:rPr>
        <w:t xml:space="preserve">The OIB-TAC is hosting an Aging Consequences of Vision Loss Taking the Long View on Visual Impairment webinar on October 16 at 2:00 pm (Central) to discuss the long-term health and aging implications of vision loss. For more information or to register, visit the </w:t>
      </w:r>
      <w:hyperlink r:id="rId8" w:tooltip="OIB-TAC Events" w:history="1">
        <w:r w:rsidRPr="00E63274">
          <w:rPr>
            <w:rStyle w:val="Hyperlink"/>
            <w:rFonts w:cs="Arial"/>
          </w:rPr>
          <w:t>events page</w:t>
        </w:r>
      </w:hyperlink>
      <w:r w:rsidRPr="00C4047E">
        <w:rPr>
          <w:rFonts w:ascii="Arial" w:hAnsi="Arial" w:cs="Arial"/>
        </w:rPr>
        <w:t xml:space="preserve"> on the OIB-TAC Community of Practice. Registration is required.</w:t>
      </w:r>
    </w:p>
    <w:p w14:paraId="5DCB4C09" w14:textId="49017A67" w:rsidR="00071323" w:rsidRPr="00C4047E" w:rsidRDefault="00071323" w:rsidP="00071323">
      <w:pPr>
        <w:pStyle w:val="Heading2"/>
        <w:rPr>
          <w:rFonts w:cs="Arial"/>
        </w:rPr>
      </w:pPr>
      <w:r w:rsidRPr="00C4047E">
        <w:rPr>
          <w:rFonts w:cs="Arial"/>
        </w:rPr>
        <w:t>Course of the Month:</w:t>
      </w:r>
    </w:p>
    <w:p w14:paraId="717E0237" w14:textId="408726F6" w:rsidR="00071323" w:rsidRPr="00C4047E" w:rsidRDefault="00071323" w:rsidP="00071323">
      <w:pPr>
        <w:pStyle w:val="NormalWeb"/>
        <w:shd w:val="clear" w:color="auto" w:fill="FFFFFF"/>
        <w:spacing w:before="0" w:beforeAutospacing="0" w:after="0" w:afterAutospacing="0"/>
        <w:rPr>
          <w:rFonts w:ascii="Arial" w:hAnsi="Arial" w:cs="Arial"/>
          <w:color w:val="000000"/>
        </w:rPr>
      </w:pPr>
      <w:r w:rsidRPr="00C4047E">
        <w:rPr>
          <w:rFonts w:ascii="Arial" w:hAnsi="Arial" w:cs="Arial"/>
        </w:rPr>
        <w:t xml:space="preserve">The NRTC has almost 50 courses available for free continuing education credit and professional development. The OIB-TAC has 18 courses specifically focused on working with older individuals with blindness or low vision. Visit our </w:t>
      </w:r>
      <w:hyperlink r:id="rId9" w:history="1">
        <w:r w:rsidRPr="00C4047E">
          <w:rPr>
            <w:rStyle w:val="Hyperlink"/>
            <w:rFonts w:cs="Arial"/>
          </w:rPr>
          <w:t>course catalog</w:t>
        </w:r>
      </w:hyperlink>
      <w:r w:rsidRPr="00C4047E">
        <w:rPr>
          <w:rFonts w:ascii="Arial" w:hAnsi="Arial" w:cs="Arial"/>
        </w:rPr>
        <w:t xml:space="preserve"> to enroll. This month, we recommend taking our course</w:t>
      </w:r>
      <w:r w:rsidR="00C4047E" w:rsidRPr="00C4047E">
        <w:rPr>
          <w:rFonts w:ascii="Arial" w:hAnsi="Arial" w:cs="Arial"/>
        </w:rPr>
        <w:t>,</w:t>
      </w:r>
      <w:r w:rsidRPr="00C4047E">
        <w:rPr>
          <w:rFonts w:ascii="Arial" w:hAnsi="Arial" w:cs="Arial"/>
        </w:rPr>
        <w:t xml:space="preserve"> </w:t>
      </w:r>
      <w:hyperlink r:id="rId10" w:history="1">
        <w:r w:rsidRPr="00C4047E">
          <w:rPr>
            <w:rStyle w:val="Hyperlink"/>
            <w:rFonts w:cs="Arial"/>
          </w:rPr>
          <w:t>Basics of Blindness and Low Vision</w:t>
        </w:r>
      </w:hyperlink>
      <w:r w:rsidRPr="00C4047E">
        <w:rPr>
          <w:rFonts w:ascii="Arial" w:hAnsi="Arial" w:cs="Arial"/>
        </w:rPr>
        <w:t xml:space="preserve"> (1-hour). This introductory course </w:t>
      </w:r>
      <w:r w:rsidR="00C4047E" w:rsidRPr="00C4047E">
        <w:rPr>
          <w:rFonts w:ascii="Arial" w:hAnsi="Arial" w:cs="Arial"/>
        </w:rPr>
        <w:t>targets</w:t>
      </w:r>
      <w:r w:rsidRPr="00C4047E">
        <w:rPr>
          <w:rFonts w:ascii="Arial" w:hAnsi="Arial" w:cs="Arial"/>
        </w:rPr>
        <w:t xml:space="preserve"> individuals who are new to the field of blindness and low vision, providing them with foundational information on critical matters within this multidisciplinary field. </w:t>
      </w:r>
    </w:p>
    <w:p w14:paraId="212820AB" w14:textId="10354515" w:rsidR="000E0CAE" w:rsidRPr="00C4047E" w:rsidRDefault="00700CB0" w:rsidP="00071323">
      <w:pPr>
        <w:pStyle w:val="Heading2"/>
        <w:rPr>
          <w:rFonts w:cs="Arial"/>
        </w:rPr>
      </w:pPr>
      <w:r w:rsidRPr="00C4047E">
        <w:rPr>
          <w:rFonts w:cs="Arial"/>
        </w:rPr>
        <w:lastRenderedPageBreak/>
        <w:t xml:space="preserve">OIB-TAC Connect 2020 </w:t>
      </w:r>
      <w:r w:rsidR="000E0CAE" w:rsidRPr="00C4047E">
        <w:rPr>
          <w:rFonts w:cs="Arial"/>
        </w:rPr>
        <w:t>C</w:t>
      </w:r>
      <w:r w:rsidRPr="00C4047E">
        <w:rPr>
          <w:rFonts w:cs="Arial"/>
        </w:rPr>
        <w:t>onference</w:t>
      </w:r>
      <w:r w:rsidR="000E0CAE" w:rsidRPr="00C4047E">
        <w:rPr>
          <w:rFonts w:cs="Arial"/>
        </w:rPr>
        <w:t>:</w:t>
      </w:r>
    </w:p>
    <w:p w14:paraId="21E75CBD" w14:textId="66A7FF3B" w:rsidR="00171316" w:rsidRPr="00C4047E" w:rsidRDefault="000E0CAE" w:rsidP="00071323">
      <w:pPr>
        <w:pStyle w:val="NormalWeb"/>
        <w:shd w:val="clear" w:color="auto" w:fill="FFFFFF"/>
        <w:spacing w:before="0" w:beforeAutospacing="0" w:after="0" w:afterAutospacing="0"/>
        <w:rPr>
          <w:rFonts w:ascii="Arial" w:hAnsi="Arial" w:cs="Arial"/>
          <w:color w:val="000000"/>
        </w:rPr>
      </w:pPr>
      <w:r w:rsidRPr="00C4047E">
        <w:rPr>
          <w:rFonts w:ascii="Arial" w:hAnsi="Arial" w:cs="Arial"/>
          <w:color w:val="000000"/>
        </w:rPr>
        <w:t xml:space="preserve">The OIB-TAC conference </w:t>
      </w:r>
      <w:r w:rsidR="00700CB0" w:rsidRPr="00C4047E">
        <w:rPr>
          <w:rFonts w:ascii="Arial" w:hAnsi="Arial" w:cs="Arial"/>
          <w:color w:val="000000"/>
        </w:rPr>
        <w:t xml:space="preserve">was a huge success. Due to the COVID-19 pandemic, we had to move to a virtual conference. We believe it created an opportunity to bring together many more individuals to learn about and discuss best practices in the OIB program. We had over 220 attendees, and 48 states/territories were represented. The webinars and session summaries are posted </w:t>
      </w:r>
      <w:hyperlink r:id="rId11" w:tooltip="oib-tac link" w:history="1">
        <w:r w:rsidR="00700CB0" w:rsidRPr="00C4047E">
          <w:rPr>
            <w:rStyle w:val="Hyperlink"/>
            <w:rFonts w:cs="Arial"/>
          </w:rPr>
          <w:t>here</w:t>
        </w:r>
      </w:hyperlink>
      <w:r w:rsidR="00700CB0" w:rsidRPr="00C4047E">
        <w:rPr>
          <w:rFonts w:ascii="Arial" w:hAnsi="Arial" w:cs="Arial"/>
          <w:color w:val="000000"/>
        </w:rPr>
        <w:t>.</w:t>
      </w:r>
    </w:p>
    <w:p w14:paraId="2EBE6056" w14:textId="7B9F642C" w:rsidR="000E0CAE" w:rsidRPr="00C4047E" w:rsidRDefault="00DD08E4" w:rsidP="00071323">
      <w:pPr>
        <w:pStyle w:val="Heading2"/>
        <w:rPr>
          <w:rFonts w:cs="Arial"/>
        </w:rPr>
      </w:pPr>
      <w:r w:rsidRPr="00C4047E">
        <w:rPr>
          <w:rStyle w:val="Heading1Char"/>
          <w:rFonts w:cs="Arial"/>
          <w:b/>
          <w:color w:val="auto"/>
        </w:rPr>
        <w:t>Resources</w:t>
      </w:r>
      <w:r w:rsidR="000E0CAE" w:rsidRPr="00C4047E">
        <w:rPr>
          <w:rFonts w:cs="Arial"/>
        </w:rPr>
        <w:t>:</w:t>
      </w:r>
      <w:r w:rsidRPr="00C4047E">
        <w:rPr>
          <w:rFonts w:cs="Arial"/>
        </w:rPr>
        <w:t xml:space="preserve"> </w:t>
      </w:r>
    </w:p>
    <w:p w14:paraId="1422E46B" w14:textId="39C0BDC3" w:rsidR="00700CB0" w:rsidRPr="00C4047E" w:rsidRDefault="00700CB0" w:rsidP="00071323">
      <w:pPr>
        <w:pStyle w:val="NormalWeb"/>
        <w:shd w:val="clear" w:color="auto" w:fill="FFFFFF"/>
        <w:spacing w:before="0" w:beforeAutospacing="0" w:after="0" w:afterAutospacing="0"/>
        <w:rPr>
          <w:rFonts w:ascii="Arial" w:hAnsi="Arial" w:cs="Arial"/>
          <w:color w:val="000000"/>
        </w:rPr>
      </w:pPr>
      <w:r w:rsidRPr="00C4047E">
        <w:rPr>
          <w:rFonts w:ascii="Arial" w:hAnsi="Arial" w:cs="Arial"/>
        </w:rPr>
        <w:t xml:space="preserve">The OIB-TAC continues to create and promote remote training resources. Please visit the </w:t>
      </w:r>
      <w:hyperlink r:id="rId12" w:history="1">
        <w:r w:rsidRPr="00C4047E">
          <w:rPr>
            <w:rStyle w:val="Hyperlink"/>
            <w:rFonts w:cs="Arial"/>
          </w:rPr>
          <w:t>Community of Practice</w:t>
        </w:r>
      </w:hyperlink>
      <w:r w:rsidRPr="00C4047E">
        <w:rPr>
          <w:rFonts w:ascii="Arial" w:hAnsi="Arial" w:cs="Arial"/>
          <w:color w:val="63B1BC"/>
        </w:rPr>
        <w:t xml:space="preserve"> </w:t>
      </w:r>
      <w:r w:rsidRPr="00C4047E">
        <w:rPr>
          <w:rFonts w:ascii="Arial" w:hAnsi="Arial" w:cs="Arial"/>
        </w:rPr>
        <w:t xml:space="preserve">for virtual activities, tips for </w:t>
      </w:r>
      <w:r w:rsidR="00382856">
        <w:rPr>
          <w:rFonts w:ascii="Arial" w:hAnsi="Arial" w:cs="Arial"/>
        </w:rPr>
        <w:t>working remotely</w:t>
      </w:r>
      <w:r w:rsidRPr="00C4047E">
        <w:rPr>
          <w:rFonts w:ascii="Arial" w:hAnsi="Arial" w:cs="Arial"/>
        </w:rPr>
        <w:t xml:space="preserve">, and other resources. </w:t>
      </w:r>
    </w:p>
    <w:p w14:paraId="79794CEF" w14:textId="3D896828" w:rsidR="00700CB0" w:rsidRPr="00C4047E" w:rsidRDefault="00700CB0" w:rsidP="00700CB0">
      <w:pPr>
        <w:pStyle w:val="NormalWeb"/>
        <w:shd w:val="clear" w:color="auto" w:fill="FFFFFF"/>
        <w:spacing w:before="0" w:beforeAutospacing="0" w:after="0" w:afterAutospacing="0"/>
        <w:ind w:left="1440"/>
        <w:rPr>
          <w:rFonts w:ascii="Arial" w:hAnsi="Arial" w:cs="Arial"/>
          <w:color w:val="000000"/>
        </w:rPr>
      </w:pPr>
    </w:p>
    <w:p w14:paraId="01658F2E" w14:textId="2C89BABA" w:rsidR="000361E2" w:rsidRPr="00C4047E" w:rsidRDefault="00071323" w:rsidP="00C4047E">
      <w:pPr>
        <w:rPr>
          <w:rFonts w:cs="Arial"/>
        </w:rPr>
      </w:pPr>
      <w:r w:rsidRPr="00C4047E">
        <w:rPr>
          <w:rFonts w:cs="Arial"/>
        </w:rPr>
        <w:t xml:space="preserve">Please share this information with your colleagues and be sure to sign up for the Chapter 2 list by emailing </w:t>
      </w:r>
      <w:hyperlink r:id="rId13" w:history="1">
        <w:r w:rsidRPr="00C4047E">
          <w:rPr>
            <w:rStyle w:val="Hyperlink"/>
            <w:rFonts w:cs="Arial"/>
          </w:rPr>
          <w:t>info@oib-tac.org</w:t>
        </w:r>
      </w:hyperlink>
      <w:r w:rsidRPr="00C4047E">
        <w:rPr>
          <w:rFonts w:cs="Arial"/>
        </w:rPr>
        <w:t>. The Older Individuals who are Blind Technical Assistance Center is a part of the </w:t>
      </w:r>
      <w:hyperlink r:id="rId14" w:history="1">
        <w:r w:rsidRPr="00C4047E">
          <w:rPr>
            <w:rStyle w:val="Hyperlink"/>
            <w:rFonts w:cs="Arial"/>
          </w:rPr>
          <w:t>National Research &amp; Training Center on Blindness and Low Vision (NRTC)</w:t>
        </w:r>
      </w:hyperlink>
      <w:r w:rsidRPr="00C4047E">
        <w:rPr>
          <w:rFonts w:cs="Arial"/>
        </w:rPr>
        <w:t xml:space="preserve"> at Mississippi State University. Please consider connecting with us on </w:t>
      </w:r>
      <w:hyperlink r:id="rId15" w:history="1">
        <w:r w:rsidRPr="00C4047E">
          <w:rPr>
            <w:rStyle w:val="Hyperlink"/>
            <w:rFonts w:cs="Arial"/>
          </w:rPr>
          <w:t>Facebook</w:t>
        </w:r>
      </w:hyperlink>
      <w:r w:rsidRPr="00C4047E">
        <w:rPr>
          <w:rFonts w:cs="Arial"/>
        </w:rPr>
        <w:t xml:space="preserve"> or </w:t>
      </w:r>
      <w:hyperlink r:id="rId16" w:history="1">
        <w:r w:rsidRPr="00C4047E">
          <w:rPr>
            <w:rStyle w:val="Hyperlink"/>
            <w:rFonts w:cs="Arial"/>
          </w:rPr>
          <w:t>Twitter</w:t>
        </w:r>
      </w:hyperlink>
      <w:r w:rsidRPr="00C4047E">
        <w:rPr>
          <w:rFonts w:cs="Arial"/>
        </w:rPr>
        <w:t>.</w:t>
      </w:r>
    </w:p>
    <w:sectPr w:rsidR="000361E2" w:rsidRPr="00C40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AC"/>
    <w:multiLevelType w:val="hybridMultilevel"/>
    <w:tmpl w:val="6C40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D29F5"/>
    <w:multiLevelType w:val="hybridMultilevel"/>
    <w:tmpl w:val="9D044264"/>
    <w:lvl w:ilvl="0" w:tplc="8B84B1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1A1A"/>
    <w:multiLevelType w:val="hybridMultilevel"/>
    <w:tmpl w:val="49C8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A6A54"/>
    <w:multiLevelType w:val="hybridMultilevel"/>
    <w:tmpl w:val="A8962B4A"/>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9094AE7"/>
    <w:multiLevelType w:val="hybridMultilevel"/>
    <w:tmpl w:val="69A8F1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A6A3B62"/>
    <w:multiLevelType w:val="hybridMultilevel"/>
    <w:tmpl w:val="9CFCF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E393F"/>
    <w:multiLevelType w:val="hybridMultilevel"/>
    <w:tmpl w:val="BD946C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0254A"/>
    <w:multiLevelType w:val="hybridMultilevel"/>
    <w:tmpl w:val="9C2A9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51D44"/>
    <w:multiLevelType w:val="hybridMultilevel"/>
    <w:tmpl w:val="D834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71572"/>
    <w:multiLevelType w:val="hybridMultilevel"/>
    <w:tmpl w:val="DD3A94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6846EB"/>
    <w:multiLevelType w:val="hybridMultilevel"/>
    <w:tmpl w:val="CC8A788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8B6A59"/>
    <w:multiLevelType w:val="multilevel"/>
    <w:tmpl w:val="47C48684"/>
    <w:lvl w:ilvl="0">
      <w:start w:val="3"/>
      <w:numFmt w:val="none"/>
      <w:lvlText w:val="3."/>
      <w:lvlJc w:val="left"/>
      <w:pPr>
        <w:ind w:left="360" w:hanging="360"/>
      </w:pPr>
      <w:rPr>
        <w:rFonts w:hint="default"/>
      </w:rPr>
    </w:lvl>
    <w:lvl w:ilvl="1">
      <w:start w:val="1"/>
      <w:numFmt w:val="bullet"/>
      <w:lvlText w:val="o"/>
      <w:lvlJc w:val="left"/>
      <w:pPr>
        <w:ind w:left="1350" w:hanging="360"/>
      </w:pPr>
      <w:rPr>
        <w:rFonts w:ascii="Courier New" w:hAnsi="Courier New" w:cs="Courier New"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7C7EFA"/>
    <w:multiLevelType w:val="hybridMultilevel"/>
    <w:tmpl w:val="B6C4F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719EE"/>
    <w:multiLevelType w:val="hybridMultilevel"/>
    <w:tmpl w:val="E4A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335C7"/>
    <w:multiLevelType w:val="hybridMultilevel"/>
    <w:tmpl w:val="86281A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56498C"/>
    <w:multiLevelType w:val="hybridMultilevel"/>
    <w:tmpl w:val="AB8A73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7F0A49"/>
    <w:multiLevelType w:val="hybridMultilevel"/>
    <w:tmpl w:val="2EF4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26408"/>
    <w:multiLevelType w:val="hybridMultilevel"/>
    <w:tmpl w:val="AE30DFA6"/>
    <w:lvl w:ilvl="0" w:tplc="BBDEA6C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A407A"/>
    <w:multiLevelType w:val="hybridMultilevel"/>
    <w:tmpl w:val="7AAE0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113F98"/>
    <w:multiLevelType w:val="multilevel"/>
    <w:tmpl w:val="7B748148"/>
    <w:lvl w:ilvl="0">
      <w:start w:val="3"/>
      <w:numFmt w:val="none"/>
      <w:lvlText w:val="3."/>
      <w:lvlJc w:val="left"/>
      <w:pPr>
        <w:ind w:left="360" w:hanging="360"/>
      </w:pPr>
      <w:rPr>
        <w:rFonts w:hint="default"/>
      </w:rPr>
    </w:lvl>
    <w:lvl w:ilvl="1">
      <w:start w:val="1"/>
      <w:numFmt w:val="bullet"/>
      <w:lvlText w:val=""/>
      <w:lvlJc w:val="left"/>
      <w:pPr>
        <w:ind w:left="1350" w:hanging="360"/>
      </w:pPr>
      <w:rPr>
        <w:rFonts w:ascii="Symbol" w:hAnsi="Symbol"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74B61"/>
    <w:multiLevelType w:val="hybridMultilevel"/>
    <w:tmpl w:val="16702D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4E9"/>
    <w:multiLevelType w:val="hybridMultilevel"/>
    <w:tmpl w:val="B62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3265D"/>
    <w:multiLevelType w:val="hybridMultilevel"/>
    <w:tmpl w:val="E3F26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730064"/>
    <w:multiLevelType w:val="hybridMultilevel"/>
    <w:tmpl w:val="53D0A204"/>
    <w:lvl w:ilvl="0" w:tplc="C0A643F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907E6"/>
    <w:multiLevelType w:val="hybridMultilevel"/>
    <w:tmpl w:val="CD82A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5A19"/>
    <w:multiLevelType w:val="singleLevel"/>
    <w:tmpl w:val="04090001"/>
    <w:lvl w:ilvl="0">
      <w:start w:val="1"/>
      <w:numFmt w:val="bullet"/>
      <w:lvlText w:val=""/>
      <w:lvlJc w:val="left"/>
      <w:pPr>
        <w:ind w:left="1440" w:hanging="360"/>
      </w:pPr>
      <w:rPr>
        <w:rFonts w:ascii="Symbol" w:hAnsi="Symbol" w:hint="default"/>
      </w:rPr>
    </w:lvl>
  </w:abstractNum>
  <w:abstractNum w:abstractNumId="26" w15:restartNumberingAfterBreak="0">
    <w:nsid w:val="56E024AF"/>
    <w:multiLevelType w:val="multilevel"/>
    <w:tmpl w:val="D5DABA26"/>
    <w:lvl w:ilvl="0">
      <w:start w:val="3"/>
      <w:numFmt w:val="none"/>
      <w:lvlText w:val="3."/>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165D89"/>
    <w:multiLevelType w:val="hybridMultilevel"/>
    <w:tmpl w:val="57B66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81633"/>
    <w:multiLevelType w:val="hybridMultilevel"/>
    <w:tmpl w:val="C89A7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6111C"/>
    <w:multiLevelType w:val="hybridMultilevel"/>
    <w:tmpl w:val="FF0ADADA"/>
    <w:lvl w:ilvl="0" w:tplc="12E67AC0">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95C7A"/>
    <w:multiLevelType w:val="hybridMultilevel"/>
    <w:tmpl w:val="D8420E12"/>
    <w:lvl w:ilvl="0" w:tplc="FE00E800">
      <w:start w:val="1"/>
      <w:numFmt w:val="decimal"/>
      <w:lvlText w:val="%1."/>
      <w:lvlJc w:val="left"/>
      <w:pPr>
        <w:ind w:left="720" w:hanging="360"/>
      </w:pPr>
      <w:rPr>
        <w:rFonts w:hint="default"/>
      </w:rPr>
    </w:lvl>
    <w:lvl w:ilvl="1" w:tplc="00949082" w:tentative="1">
      <w:start w:val="1"/>
      <w:numFmt w:val="lowerLetter"/>
      <w:lvlText w:val="%2."/>
      <w:lvlJc w:val="left"/>
      <w:pPr>
        <w:ind w:left="1440" w:hanging="360"/>
      </w:pPr>
    </w:lvl>
    <w:lvl w:ilvl="2" w:tplc="6212D6F8" w:tentative="1">
      <w:start w:val="1"/>
      <w:numFmt w:val="lowerRoman"/>
      <w:lvlText w:val="%3."/>
      <w:lvlJc w:val="right"/>
      <w:pPr>
        <w:ind w:left="2160" w:hanging="180"/>
      </w:pPr>
    </w:lvl>
    <w:lvl w:ilvl="3" w:tplc="895E3C18" w:tentative="1">
      <w:start w:val="1"/>
      <w:numFmt w:val="decimal"/>
      <w:lvlText w:val="%4."/>
      <w:lvlJc w:val="left"/>
      <w:pPr>
        <w:ind w:left="2880" w:hanging="360"/>
      </w:pPr>
    </w:lvl>
    <w:lvl w:ilvl="4" w:tplc="D9BEEAD8" w:tentative="1">
      <w:start w:val="1"/>
      <w:numFmt w:val="lowerLetter"/>
      <w:lvlText w:val="%5."/>
      <w:lvlJc w:val="left"/>
      <w:pPr>
        <w:ind w:left="3600" w:hanging="360"/>
      </w:pPr>
    </w:lvl>
    <w:lvl w:ilvl="5" w:tplc="F74A6BC8" w:tentative="1">
      <w:start w:val="1"/>
      <w:numFmt w:val="lowerRoman"/>
      <w:lvlText w:val="%6."/>
      <w:lvlJc w:val="right"/>
      <w:pPr>
        <w:ind w:left="4320" w:hanging="180"/>
      </w:pPr>
    </w:lvl>
    <w:lvl w:ilvl="6" w:tplc="7130AF02" w:tentative="1">
      <w:start w:val="1"/>
      <w:numFmt w:val="decimal"/>
      <w:lvlText w:val="%7."/>
      <w:lvlJc w:val="left"/>
      <w:pPr>
        <w:ind w:left="5040" w:hanging="360"/>
      </w:pPr>
    </w:lvl>
    <w:lvl w:ilvl="7" w:tplc="79F2D964" w:tentative="1">
      <w:start w:val="1"/>
      <w:numFmt w:val="lowerLetter"/>
      <w:lvlText w:val="%8."/>
      <w:lvlJc w:val="left"/>
      <w:pPr>
        <w:ind w:left="5760" w:hanging="360"/>
      </w:pPr>
    </w:lvl>
    <w:lvl w:ilvl="8" w:tplc="5B0AFACC" w:tentative="1">
      <w:start w:val="1"/>
      <w:numFmt w:val="lowerRoman"/>
      <w:lvlText w:val="%9."/>
      <w:lvlJc w:val="right"/>
      <w:pPr>
        <w:ind w:left="6480" w:hanging="180"/>
      </w:pPr>
    </w:lvl>
  </w:abstractNum>
  <w:abstractNum w:abstractNumId="31" w15:restartNumberingAfterBreak="0">
    <w:nsid w:val="68292C00"/>
    <w:multiLevelType w:val="hybridMultilevel"/>
    <w:tmpl w:val="542C7D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9529CA"/>
    <w:multiLevelType w:val="hybridMultilevel"/>
    <w:tmpl w:val="A8600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34BF1"/>
    <w:multiLevelType w:val="hybridMultilevel"/>
    <w:tmpl w:val="302692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6C3F7C"/>
    <w:multiLevelType w:val="multilevel"/>
    <w:tmpl w:val="7DBE648C"/>
    <w:styleLink w:val="Style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5308DB"/>
    <w:multiLevelType w:val="hybridMultilevel"/>
    <w:tmpl w:val="D6C4D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30"/>
  </w:num>
  <w:num w:numId="3">
    <w:abstractNumId w:val="1"/>
  </w:num>
  <w:num w:numId="4">
    <w:abstractNumId w:val="24"/>
  </w:num>
  <w:num w:numId="5">
    <w:abstractNumId w:val="16"/>
  </w:num>
  <w:num w:numId="6">
    <w:abstractNumId w:val="17"/>
  </w:num>
  <w:num w:numId="7">
    <w:abstractNumId w:val="34"/>
  </w:num>
  <w:num w:numId="8">
    <w:abstractNumId w:val="19"/>
  </w:num>
  <w:num w:numId="9">
    <w:abstractNumId w:val="23"/>
  </w:num>
  <w:num w:numId="10">
    <w:abstractNumId w:val="28"/>
  </w:num>
  <w:num w:numId="11">
    <w:abstractNumId w:val="26"/>
  </w:num>
  <w:num w:numId="12">
    <w:abstractNumId w:val="29"/>
  </w:num>
  <w:num w:numId="13">
    <w:abstractNumId w:val="12"/>
  </w:num>
  <w:num w:numId="14">
    <w:abstractNumId w:val="10"/>
  </w:num>
  <w:num w:numId="15">
    <w:abstractNumId w:val="11"/>
  </w:num>
  <w:num w:numId="16">
    <w:abstractNumId w:val="3"/>
  </w:num>
  <w:num w:numId="17">
    <w:abstractNumId w:val="8"/>
  </w:num>
  <w:num w:numId="18">
    <w:abstractNumId w:val="32"/>
  </w:num>
  <w:num w:numId="19">
    <w:abstractNumId w:val="20"/>
  </w:num>
  <w:num w:numId="20">
    <w:abstractNumId w:val="22"/>
  </w:num>
  <w:num w:numId="21">
    <w:abstractNumId w:val="18"/>
  </w:num>
  <w:num w:numId="22">
    <w:abstractNumId w:val="6"/>
  </w:num>
  <w:num w:numId="23">
    <w:abstractNumId w:val="14"/>
  </w:num>
  <w:num w:numId="24">
    <w:abstractNumId w:val="27"/>
  </w:num>
  <w:num w:numId="25">
    <w:abstractNumId w:val="35"/>
  </w:num>
  <w:num w:numId="26">
    <w:abstractNumId w:val="9"/>
  </w:num>
  <w:num w:numId="27">
    <w:abstractNumId w:val="0"/>
  </w:num>
  <w:num w:numId="28">
    <w:abstractNumId w:val="13"/>
  </w:num>
  <w:num w:numId="29">
    <w:abstractNumId w:val="15"/>
  </w:num>
  <w:num w:numId="30">
    <w:abstractNumId w:val="7"/>
  </w:num>
  <w:num w:numId="31">
    <w:abstractNumId w:val="33"/>
  </w:num>
  <w:num w:numId="32">
    <w:abstractNumId w:val="3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1"/>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NzUwNTU2MjU0MDZS0lEKTi0uzszPAykwNKkFACmsfYstAAAA"/>
  </w:docVars>
  <w:rsids>
    <w:rsidRoot w:val="000361E2"/>
    <w:rsid w:val="000361E2"/>
    <w:rsid w:val="000413BF"/>
    <w:rsid w:val="00071323"/>
    <w:rsid w:val="00094203"/>
    <w:rsid w:val="000A401A"/>
    <w:rsid w:val="000B185B"/>
    <w:rsid w:val="000E0CAE"/>
    <w:rsid w:val="000E3EFF"/>
    <w:rsid w:val="00115681"/>
    <w:rsid w:val="00171316"/>
    <w:rsid w:val="00315825"/>
    <w:rsid w:val="0034568E"/>
    <w:rsid w:val="00382856"/>
    <w:rsid w:val="003D142D"/>
    <w:rsid w:val="0042151A"/>
    <w:rsid w:val="004677AC"/>
    <w:rsid w:val="004B2B02"/>
    <w:rsid w:val="00595EDD"/>
    <w:rsid w:val="00672AC3"/>
    <w:rsid w:val="00700CB0"/>
    <w:rsid w:val="00717271"/>
    <w:rsid w:val="00781434"/>
    <w:rsid w:val="00786050"/>
    <w:rsid w:val="00805686"/>
    <w:rsid w:val="0095228C"/>
    <w:rsid w:val="00975820"/>
    <w:rsid w:val="00AE3B4E"/>
    <w:rsid w:val="00B9386B"/>
    <w:rsid w:val="00BD09C9"/>
    <w:rsid w:val="00BF6470"/>
    <w:rsid w:val="00C4047E"/>
    <w:rsid w:val="00D97ACC"/>
    <w:rsid w:val="00DC35FD"/>
    <w:rsid w:val="00DD08E4"/>
    <w:rsid w:val="00E02568"/>
    <w:rsid w:val="00E63274"/>
    <w:rsid w:val="00E902A6"/>
    <w:rsid w:val="00EE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FEB"/>
  <w15:chartTrackingRefBased/>
  <w15:docId w15:val="{CF01529F-076F-4F45-A7EE-D2DA05E8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CAE"/>
    <w:pPr>
      <w:keepNext/>
      <w:keepLines/>
      <w:spacing w:before="240" w:after="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071323"/>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E443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61E2"/>
    <w:pPr>
      <w:tabs>
        <w:tab w:val="center" w:pos="4320"/>
        <w:tab w:val="right" w:pos="8640"/>
      </w:tabs>
      <w:spacing w:after="0" w:line="240" w:lineRule="auto"/>
    </w:pPr>
    <w:rPr>
      <w:rFonts w:asciiTheme="minorHAnsi" w:eastAsiaTheme="minorEastAsia" w:hAnsiTheme="minorHAnsi"/>
      <w:szCs w:val="24"/>
    </w:rPr>
  </w:style>
  <w:style w:type="character" w:customStyle="1" w:styleId="FooterChar">
    <w:name w:val="Footer Char"/>
    <w:basedOn w:val="DefaultParagraphFont"/>
    <w:link w:val="Footer"/>
    <w:uiPriority w:val="99"/>
    <w:rsid w:val="000361E2"/>
    <w:rPr>
      <w:rFonts w:asciiTheme="minorHAnsi" w:eastAsiaTheme="minorEastAsia" w:hAnsiTheme="minorHAnsi"/>
      <w:szCs w:val="24"/>
    </w:rPr>
  </w:style>
  <w:style w:type="paragraph" w:styleId="ListParagraph">
    <w:name w:val="List Paragraph"/>
    <w:basedOn w:val="Normal"/>
    <w:uiPriority w:val="34"/>
    <w:qFormat/>
    <w:rsid w:val="000361E2"/>
    <w:pPr>
      <w:spacing w:after="0" w:line="240" w:lineRule="auto"/>
      <w:ind w:left="720"/>
      <w:contextualSpacing/>
    </w:pPr>
    <w:rPr>
      <w:rFonts w:asciiTheme="minorHAnsi" w:eastAsiaTheme="minorEastAsia" w:hAnsiTheme="minorHAnsi"/>
      <w:szCs w:val="24"/>
    </w:rPr>
  </w:style>
  <w:style w:type="character" w:styleId="Hyperlink">
    <w:name w:val="Hyperlink"/>
    <w:basedOn w:val="DefaultParagraphFont"/>
    <w:uiPriority w:val="99"/>
    <w:unhideWhenUsed/>
    <w:rsid w:val="00C4047E"/>
    <w:rPr>
      <w:rFonts w:ascii="Arial" w:hAnsi="Arial"/>
      <w:b/>
      <w:color w:val="6F2C3F"/>
      <w:sz w:val="24"/>
      <w:u w:val="single"/>
    </w:rPr>
  </w:style>
  <w:style w:type="paragraph" w:styleId="NormalWeb">
    <w:name w:val="Normal (Web)"/>
    <w:basedOn w:val="Normal"/>
    <w:uiPriority w:val="99"/>
    <w:unhideWhenUsed/>
    <w:rsid w:val="00595EDD"/>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00CB0"/>
    <w:rPr>
      <w:sz w:val="16"/>
      <w:szCs w:val="16"/>
    </w:rPr>
  </w:style>
  <w:style w:type="paragraph" w:styleId="CommentText">
    <w:name w:val="annotation text"/>
    <w:basedOn w:val="Normal"/>
    <w:link w:val="CommentTextChar"/>
    <w:uiPriority w:val="99"/>
    <w:semiHidden/>
    <w:unhideWhenUsed/>
    <w:rsid w:val="00700CB0"/>
    <w:pPr>
      <w:spacing w:line="240" w:lineRule="auto"/>
    </w:pPr>
    <w:rPr>
      <w:sz w:val="20"/>
      <w:szCs w:val="20"/>
    </w:rPr>
  </w:style>
  <w:style w:type="character" w:customStyle="1" w:styleId="CommentTextChar">
    <w:name w:val="Comment Text Char"/>
    <w:basedOn w:val="DefaultParagraphFont"/>
    <w:link w:val="CommentText"/>
    <w:uiPriority w:val="99"/>
    <w:semiHidden/>
    <w:rsid w:val="00700CB0"/>
    <w:rPr>
      <w:sz w:val="20"/>
      <w:szCs w:val="20"/>
    </w:rPr>
  </w:style>
  <w:style w:type="paragraph" w:styleId="CommentSubject">
    <w:name w:val="annotation subject"/>
    <w:basedOn w:val="CommentText"/>
    <w:next w:val="CommentText"/>
    <w:link w:val="CommentSubjectChar"/>
    <w:uiPriority w:val="99"/>
    <w:semiHidden/>
    <w:unhideWhenUsed/>
    <w:rsid w:val="00700CB0"/>
    <w:rPr>
      <w:b/>
      <w:bCs/>
    </w:rPr>
  </w:style>
  <w:style w:type="character" w:customStyle="1" w:styleId="CommentSubjectChar">
    <w:name w:val="Comment Subject Char"/>
    <w:basedOn w:val="CommentTextChar"/>
    <w:link w:val="CommentSubject"/>
    <w:uiPriority w:val="99"/>
    <w:semiHidden/>
    <w:rsid w:val="00700CB0"/>
    <w:rPr>
      <w:b/>
      <w:bCs/>
      <w:sz w:val="20"/>
      <w:szCs w:val="20"/>
    </w:rPr>
  </w:style>
  <w:style w:type="paragraph" w:styleId="BalloonText">
    <w:name w:val="Balloon Text"/>
    <w:basedOn w:val="Normal"/>
    <w:link w:val="BalloonTextChar"/>
    <w:uiPriority w:val="99"/>
    <w:semiHidden/>
    <w:unhideWhenUsed/>
    <w:rsid w:val="00700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CB0"/>
    <w:rPr>
      <w:rFonts w:ascii="Segoe UI" w:hAnsi="Segoe UI" w:cs="Segoe UI"/>
      <w:sz w:val="18"/>
      <w:szCs w:val="18"/>
    </w:rPr>
  </w:style>
  <w:style w:type="numbering" w:customStyle="1" w:styleId="Style1">
    <w:name w:val="Style1"/>
    <w:uiPriority w:val="99"/>
    <w:rsid w:val="00700CB0"/>
    <w:pPr>
      <w:numPr>
        <w:numId w:val="7"/>
      </w:numPr>
    </w:pPr>
  </w:style>
  <w:style w:type="character" w:styleId="FollowedHyperlink">
    <w:name w:val="FollowedHyperlink"/>
    <w:basedOn w:val="DefaultParagraphFont"/>
    <w:uiPriority w:val="99"/>
    <w:semiHidden/>
    <w:unhideWhenUsed/>
    <w:rsid w:val="00672AC3"/>
    <w:rPr>
      <w:color w:val="954F72" w:themeColor="followedHyperlink"/>
      <w:u w:val="single"/>
    </w:rPr>
  </w:style>
  <w:style w:type="character" w:customStyle="1" w:styleId="Heading1Char">
    <w:name w:val="Heading 1 Char"/>
    <w:basedOn w:val="DefaultParagraphFont"/>
    <w:link w:val="Heading1"/>
    <w:uiPriority w:val="9"/>
    <w:rsid w:val="000E0CAE"/>
    <w:rPr>
      <w:rFonts w:eastAsiaTheme="majorEastAsia" w:cstheme="majorBidi"/>
      <w:b/>
      <w:color w:val="2F5496" w:themeColor="accent1" w:themeShade="BF"/>
      <w:szCs w:val="32"/>
    </w:rPr>
  </w:style>
  <w:style w:type="paragraph" w:styleId="Title">
    <w:name w:val="Title"/>
    <w:basedOn w:val="Normal"/>
    <w:next w:val="Normal"/>
    <w:link w:val="TitleChar"/>
    <w:uiPriority w:val="10"/>
    <w:qFormat/>
    <w:rsid w:val="000E0C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A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71323"/>
    <w:rPr>
      <w:rFonts w:eastAsiaTheme="majorEastAsia" w:cstheme="majorBidi"/>
      <w:b/>
      <w:szCs w:val="26"/>
    </w:rPr>
  </w:style>
  <w:style w:type="character" w:customStyle="1" w:styleId="Heading3Char">
    <w:name w:val="Heading 3 Char"/>
    <w:basedOn w:val="DefaultParagraphFont"/>
    <w:link w:val="Heading3"/>
    <w:uiPriority w:val="9"/>
    <w:rsid w:val="00EE443A"/>
    <w:rPr>
      <w:rFonts w:asciiTheme="majorHAnsi" w:eastAsiaTheme="majorEastAsia" w:hAnsiTheme="majorHAnsi" w:cstheme="majorBidi"/>
      <w:color w:val="1F3763" w:themeColor="accent1" w:themeShade="7F"/>
      <w:szCs w:val="24"/>
    </w:rPr>
  </w:style>
  <w:style w:type="paragraph" w:styleId="Subtitle">
    <w:name w:val="Subtitle"/>
    <w:basedOn w:val="Normal"/>
    <w:next w:val="Normal"/>
    <w:link w:val="SubtitleChar"/>
    <w:uiPriority w:val="11"/>
    <w:qFormat/>
    <w:rsid w:val="00315825"/>
    <w:pPr>
      <w:jc w:val="center"/>
    </w:pPr>
    <w:rPr>
      <w:rFonts w:cs="Arial"/>
      <w:b/>
      <w:szCs w:val="24"/>
    </w:rPr>
  </w:style>
  <w:style w:type="character" w:customStyle="1" w:styleId="SubtitleChar">
    <w:name w:val="Subtitle Char"/>
    <w:basedOn w:val="DefaultParagraphFont"/>
    <w:link w:val="Subtitle"/>
    <w:uiPriority w:val="11"/>
    <w:rsid w:val="00315825"/>
    <w:rPr>
      <w:rFonts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712206">
      <w:bodyDiv w:val="1"/>
      <w:marLeft w:val="0"/>
      <w:marRight w:val="0"/>
      <w:marTop w:val="0"/>
      <w:marBottom w:val="0"/>
      <w:divBdr>
        <w:top w:val="none" w:sz="0" w:space="0" w:color="auto"/>
        <w:left w:val="none" w:sz="0" w:space="0" w:color="auto"/>
        <w:bottom w:val="none" w:sz="0" w:space="0" w:color="auto"/>
        <w:right w:val="none" w:sz="0" w:space="0" w:color="auto"/>
      </w:divBdr>
    </w:div>
    <w:div w:id="1143228740">
      <w:bodyDiv w:val="1"/>
      <w:marLeft w:val="0"/>
      <w:marRight w:val="0"/>
      <w:marTop w:val="0"/>
      <w:marBottom w:val="0"/>
      <w:divBdr>
        <w:top w:val="none" w:sz="0" w:space="0" w:color="auto"/>
        <w:left w:val="none" w:sz="0" w:space="0" w:color="auto"/>
        <w:bottom w:val="none" w:sz="0" w:space="0" w:color="auto"/>
        <w:right w:val="none" w:sz="0" w:space="0" w:color="auto"/>
      </w:divBdr>
    </w:div>
    <w:div w:id="17456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b-tac.org/events" TargetMode="External"/><Relationship Id="rId13" Type="http://schemas.openxmlformats.org/officeDocument/2006/relationships/hyperlink" Target="mailto:info@oib-ta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lind.msstate.edu/news/2020/10/nrtc-awarded-second-major-national-grant" TargetMode="External"/><Relationship Id="rId12" Type="http://schemas.openxmlformats.org/officeDocument/2006/relationships/hyperlink" Target="https://www.oib-tac.org/direct-service/remote-training-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MSU_NRT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ib-tac.org/" TargetMode="External"/><Relationship Id="rId5" Type="http://schemas.openxmlformats.org/officeDocument/2006/relationships/webSettings" Target="webSettings.xml"/><Relationship Id="rId15" Type="http://schemas.openxmlformats.org/officeDocument/2006/relationships/hyperlink" Target="https://www.facebook.com/theNRTC" TargetMode="External"/><Relationship Id="rId10" Type="http://schemas.openxmlformats.org/officeDocument/2006/relationships/hyperlink" Target="https://nrtc.catalog.instructure.com/courses/blindness-basics" TargetMode="External"/><Relationship Id="rId4" Type="http://schemas.openxmlformats.org/officeDocument/2006/relationships/settings" Target="settings.xml"/><Relationship Id="rId9" Type="http://schemas.openxmlformats.org/officeDocument/2006/relationships/hyperlink" Target="https://nrtc.catalog.instructure.com/" TargetMode="External"/><Relationship Id="rId14" Type="http://schemas.openxmlformats.org/officeDocument/2006/relationships/hyperlink" Target="http://www.blind.m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38D1-91B0-4D81-BE71-7DBBDE94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 Emily</dc:creator>
  <cp:keywords/>
  <dc:description/>
  <cp:lastModifiedBy>Catherine Hultman</cp:lastModifiedBy>
  <cp:revision>5</cp:revision>
  <dcterms:created xsi:type="dcterms:W3CDTF">2020-10-06T19:37:00Z</dcterms:created>
  <dcterms:modified xsi:type="dcterms:W3CDTF">2020-10-06T20:39:00Z</dcterms:modified>
</cp:coreProperties>
</file>